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104" w:rsidRPr="001F46B4" w:rsidRDefault="00B0498A" w:rsidP="001F46B4">
      <w:pPr>
        <w:jc w:val="center"/>
        <w:rPr>
          <w:b/>
          <w:sz w:val="28"/>
        </w:rPr>
      </w:pPr>
      <w:bookmarkStart w:id="0" w:name="_GoBack"/>
      <w:bookmarkEnd w:id="0"/>
      <w:r w:rsidRPr="001F46B4">
        <w:rPr>
          <w:b/>
          <w:sz w:val="28"/>
        </w:rPr>
        <w:t>RFP 21-202</w:t>
      </w:r>
    </w:p>
    <w:p w:rsidR="00B0498A" w:rsidRPr="001F46B4" w:rsidRDefault="00261DEC" w:rsidP="001F46B4">
      <w:pPr>
        <w:jc w:val="center"/>
        <w:rPr>
          <w:b/>
          <w:sz w:val="28"/>
        </w:rPr>
      </w:pPr>
      <w:r>
        <w:rPr>
          <w:b/>
          <w:sz w:val="28"/>
        </w:rPr>
        <w:t xml:space="preserve">Suwannee </w:t>
      </w:r>
      <w:r w:rsidR="00B0498A" w:rsidRPr="001F46B4">
        <w:rPr>
          <w:b/>
          <w:sz w:val="28"/>
        </w:rPr>
        <w:t>Springcrest Elementary School Covered Play</w:t>
      </w:r>
    </w:p>
    <w:p w:rsidR="00B0498A" w:rsidRPr="001F46B4" w:rsidRDefault="00B0498A" w:rsidP="001F46B4">
      <w:pPr>
        <w:jc w:val="center"/>
        <w:rPr>
          <w:b/>
          <w:sz w:val="28"/>
        </w:rPr>
      </w:pPr>
      <w:r w:rsidRPr="001F46B4">
        <w:rPr>
          <w:b/>
          <w:sz w:val="28"/>
        </w:rPr>
        <w:t>Pre-Bid Meeting</w:t>
      </w:r>
    </w:p>
    <w:p w:rsidR="00B0498A" w:rsidRPr="001F46B4" w:rsidRDefault="00B0498A" w:rsidP="001F46B4">
      <w:pPr>
        <w:jc w:val="center"/>
        <w:rPr>
          <w:b/>
          <w:sz w:val="28"/>
        </w:rPr>
      </w:pPr>
      <w:r w:rsidRPr="001F46B4">
        <w:rPr>
          <w:b/>
          <w:sz w:val="28"/>
        </w:rPr>
        <w:t>January 7, 2021</w:t>
      </w:r>
    </w:p>
    <w:p w:rsidR="00B0498A" w:rsidRPr="001F46B4" w:rsidRDefault="00B0498A" w:rsidP="001F46B4">
      <w:pPr>
        <w:jc w:val="center"/>
        <w:rPr>
          <w:b/>
          <w:sz w:val="28"/>
        </w:rPr>
      </w:pPr>
      <w:r w:rsidRPr="001F46B4">
        <w:rPr>
          <w:b/>
          <w:sz w:val="28"/>
        </w:rPr>
        <w:t>10:00 a.m.</w:t>
      </w:r>
    </w:p>
    <w:p w:rsidR="00B0498A" w:rsidRDefault="00B0498A"/>
    <w:p w:rsidR="00B0498A" w:rsidRDefault="00B0498A">
      <w:r>
        <w:t xml:space="preserve">Attendees: </w:t>
      </w:r>
      <w:r>
        <w:tab/>
        <w:t>Ethan Butts, Director of Facilities</w:t>
      </w:r>
      <w:r w:rsidR="001F46B4">
        <w:t xml:space="preserve"> (SCSD)</w:t>
      </w:r>
    </w:p>
    <w:p w:rsidR="00B0498A" w:rsidRDefault="00B0498A">
      <w:r>
        <w:tab/>
      </w:r>
      <w:r>
        <w:tab/>
        <w:t>Doug Bates, Facilities Foreman</w:t>
      </w:r>
      <w:r w:rsidR="001F46B4">
        <w:t xml:space="preserve"> (SCSD)</w:t>
      </w:r>
    </w:p>
    <w:p w:rsidR="00B0498A" w:rsidRDefault="00B0498A">
      <w:r>
        <w:tab/>
      </w:r>
      <w:r>
        <w:tab/>
        <w:t xml:space="preserve">Christina Vann, Administrative Secretary </w:t>
      </w:r>
      <w:r w:rsidR="001F46B4">
        <w:t>(SCSD)</w:t>
      </w:r>
    </w:p>
    <w:p w:rsidR="00B0498A" w:rsidRDefault="001F46B4">
      <w:r>
        <w:tab/>
      </w:r>
      <w:r>
        <w:tab/>
        <w:t>Joshua Goff (Thomas May</w:t>
      </w:r>
      <w:r w:rsidR="00B0498A">
        <w:t xml:space="preserve"> Construction) </w:t>
      </w:r>
    </w:p>
    <w:p w:rsidR="00B0498A" w:rsidRDefault="00B0498A">
      <w:r>
        <w:tab/>
      </w:r>
      <w:r>
        <w:tab/>
        <w:t xml:space="preserve">Cody Gamble (Apex Metal Building Systems) </w:t>
      </w:r>
    </w:p>
    <w:p w:rsidR="00B0498A" w:rsidRDefault="00B0498A">
      <w:r>
        <w:tab/>
      </w:r>
      <w:r>
        <w:tab/>
        <w:t xml:space="preserve">Seth Alexander (Tyson Steel Buildings) </w:t>
      </w:r>
    </w:p>
    <w:p w:rsidR="00B0498A" w:rsidRDefault="00B0498A">
      <w:r>
        <w:tab/>
      </w:r>
      <w:r>
        <w:tab/>
        <w:t xml:space="preserve">DeWitt Gibbs (Bliss Products &amp; Services, Inc.) </w:t>
      </w:r>
    </w:p>
    <w:p w:rsidR="00B0498A" w:rsidRDefault="00B0498A">
      <w:r>
        <w:tab/>
      </w:r>
      <w:r>
        <w:tab/>
        <w:t xml:space="preserve">Jessica Allen (Bliss Products &amp; Services, Inc.) </w:t>
      </w:r>
    </w:p>
    <w:p w:rsidR="00AB1FBB" w:rsidRDefault="00AB1FBB"/>
    <w:p w:rsidR="00AB1FBB" w:rsidRDefault="00AB1FBB">
      <w:r>
        <w:t xml:space="preserve">The pre-bid meeting began at 10:01 a.m.  Ethan welcomed the attendees and handed-out the project specifications document. </w:t>
      </w:r>
    </w:p>
    <w:p w:rsidR="00AB1FBB" w:rsidRDefault="00AB1FBB">
      <w:r>
        <w:t>Ethan briefly went over the specifications.</w:t>
      </w:r>
      <w:r w:rsidR="00B91C74">
        <w:t xml:space="preserve">  It was stated that we would like to preserve as much of the existing asphalt as possible.</w:t>
      </w:r>
      <w:r>
        <w:t xml:space="preserve">  He also stated there was a time-line flexibility.  The project can be completed during the school year with the option to place security fencing around the project area or can be done during the summer. (The last day of school is May 2</w:t>
      </w:r>
      <w:r w:rsidR="00261DEC">
        <w:t>7</w:t>
      </w:r>
      <w:r>
        <w:t xml:space="preserve">, 2021.) </w:t>
      </w:r>
    </w:p>
    <w:p w:rsidR="00AB1FBB" w:rsidRDefault="00AB1FBB">
      <w:r>
        <w:t>Ethan reminded each prospective company of</w:t>
      </w:r>
      <w:r w:rsidR="009962D2">
        <w:t xml:space="preserve"> the questions deadline (January 21, 2021) and bid due date (January 26, 2021 at 2:00 p.m.).  Each company representative was reminded that the bids must be sealed and delivered to the District Office at 1740 Ohio Avenue, South. </w:t>
      </w:r>
    </w:p>
    <w:p w:rsidR="009962D2" w:rsidRDefault="009962D2">
      <w:r>
        <w:t xml:space="preserve">Questions were as follows: </w:t>
      </w:r>
    </w:p>
    <w:p w:rsidR="009962D2" w:rsidRDefault="009962D2" w:rsidP="00880A1D">
      <w:r w:rsidRPr="00880A1D">
        <w:rPr>
          <w:b/>
        </w:rPr>
        <w:t>Q:</w:t>
      </w:r>
      <w:r>
        <w:t xml:space="preserve">  Is the preference standing seam or PBR?</w:t>
      </w:r>
    </w:p>
    <w:p w:rsidR="00880A1D" w:rsidRDefault="009962D2" w:rsidP="00880A1D">
      <w:r w:rsidRPr="00880A1D">
        <w:rPr>
          <w:b/>
        </w:rPr>
        <w:t>A:</w:t>
      </w:r>
      <w:r>
        <w:t xml:space="preserve">  Standing seam is the preference. </w:t>
      </w:r>
    </w:p>
    <w:p w:rsidR="00880A1D" w:rsidRDefault="00880A1D" w:rsidP="00880A1D">
      <w:r w:rsidRPr="00880A1D">
        <w:rPr>
          <w:b/>
        </w:rPr>
        <w:t>Q:</w:t>
      </w:r>
      <w:r>
        <w:t xml:space="preserve">  24-Gauge Panels are very hard to find at this time, can this be modified?</w:t>
      </w:r>
    </w:p>
    <w:p w:rsidR="00880A1D" w:rsidRDefault="00880A1D" w:rsidP="00880A1D">
      <w:r w:rsidRPr="00880A1D">
        <w:rPr>
          <w:b/>
        </w:rPr>
        <w:t>A:</w:t>
      </w:r>
      <w:r>
        <w:t xml:space="preserve">  Yes, 26-Gauge can be used, if 24-Gauge is not available. </w:t>
      </w:r>
    </w:p>
    <w:p w:rsidR="009962D2" w:rsidRDefault="009962D2">
      <w:r w:rsidRPr="00880A1D">
        <w:rPr>
          <w:b/>
        </w:rPr>
        <w:t>Q:</w:t>
      </w:r>
      <w:r>
        <w:t xml:space="preserve"> Does the frame need to be painted, powder coated or red iron? </w:t>
      </w:r>
    </w:p>
    <w:p w:rsidR="009962D2" w:rsidRDefault="009962D2">
      <w:r w:rsidRPr="00880A1D">
        <w:rPr>
          <w:b/>
        </w:rPr>
        <w:lastRenderedPageBreak/>
        <w:t>A:</w:t>
      </w:r>
      <w:r>
        <w:t xml:space="preserve"> Painted or Powder Coated (Green to match current trim.) </w:t>
      </w:r>
    </w:p>
    <w:p w:rsidR="009962D2" w:rsidRDefault="009962D2">
      <w:r w:rsidRPr="00880A1D">
        <w:rPr>
          <w:b/>
        </w:rPr>
        <w:t>Q:</w:t>
      </w:r>
      <w:r>
        <w:t xml:space="preserve"> Can the roof be Galvalume? </w:t>
      </w:r>
    </w:p>
    <w:p w:rsidR="009962D2" w:rsidRDefault="009962D2">
      <w:r w:rsidRPr="00880A1D">
        <w:rPr>
          <w:b/>
        </w:rPr>
        <w:t>A:</w:t>
      </w:r>
      <w:r>
        <w:t xml:space="preserve">  Yes, Galvalume is the preference. </w:t>
      </w:r>
    </w:p>
    <w:p w:rsidR="00B91C74" w:rsidRDefault="00B91C74">
      <w:r w:rsidRPr="00880A1D">
        <w:rPr>
          <w:b/>
        </w:rPr>
        <w:t>Q:</w:t>
      </w:r>
      <w:r>
        <w:t xml:space="preserve">  What about wall panels? </w:t>
      </w:r>
    </w:p>
    <w:p w:rsidR="00B91C74" w:rsidRDefault="00B91C74">
      <w:r w:rsidRPr="00880A1D">
        <w:rPr>
          <w:b/>
        </w:rPr>
        <w:t>A:</w:t>
      </w:r>
      <w:r>
        <w:t xml:space="preserve">  There are no wall panels. </w:t>
      </w:r>
    </w:p>
    <w:p w:rsidR="00B91C74" w:rsidRPr="00085116" w:rsidRDefault="00B91C74">
      <w:pPr>
        <w:rPr>
          <w:b/>
        </w:rPr>
      </w:pPr>
      <w:r w:rsidRPr="00085116">
        <w:rPr>
          <w:b/>
        </w:rPr>
        <w:t xml:space="preserve">Site Visit: </w:t>
      </w:r>
    </w:p>
    <w:p w:rsidR="00B91C74" w:rsidRDefault="00B91C74">
      <w:r>
        <w:t>All attendees went to the site.  Gate access was shown to the prospective bidders. Ethan explained and pointed out the drainage preferences and reiterated that the drainage line would be installed by SCSD.</w:t>
      </w:r>
    </w:p>
    <w:p w:rsidR="00085116" w:rsidRDefault="00085116">
      <w:r>
        <w:t>There was a question regarding expansion of the building in the future.  The answer was there is not a need for an expandable end wall.  However, it should be clear of posts in the middle of the end wall.  Also, a clarification was requested about the height of clearance and the answer was that the eve should be 12 feet.</w:t>
      </w:r>
    </w:p>
    <w:p w:rsidR="00B91C74" w:rsidRDefault="00B91C74">
      <w:r>
        <w:t xml:space="preserve">The question of the time-line was presented again because of the costs of security fencing.  Ethan explained again the flexibility of the project and that the fencing would need to be an added option on the bid.  The question was posed if the fencing would need to be chain-link or mesh.  </w:t>
      </w:r>
    </w:p>
    <w:p w:rsidR="00B91C74" w:rsidRDefault="00085116">
      <w:r>
        <w:rPr>
          <w:b/>
        </w:rPr>
        <w:t xml:space="preserve">Note to </w:t>
      </w:r>
      <w:r w:rsidR="00B91C74" w:rsidRPr="00B91C74">
        <w:rPr>
          <w:b/>
        </w:rPr>
        <w:t xml:space="preserve">Bidders:  </w:t>
      </w:r>
      <w:r w:rsidR="00B91C74">
        <w:t>I</w:t>
      </w:r>
      <w:r w:rsidR="00261DEC">
        <w:t>f the project is done prior to May 28</w:t>
      </w:r>
      <w:r w:rsidR="00B91C74">
        <w:t>, 2021, there will need to be chain-link security fence panels placed around the project area.  Please put an option</w:t>
      </w:r>
      <w:r w:rsidR="00880A1D">
        <w:t xml:space="preserve"> </w:t>
      </w:r>
      <w:r w:rsidR="00B91C74">
        <w:t xml:space="preserve">for security fencing </w:t>
      </w:r>
      <w:r w:rsidR="00880A1D">
        <w:t>as an Addendum (Page 23 of 29)</w:t>
      </w:r>
      <w:r>
        <w:t>,</w:t>
      </w:r>
      <w:r w:rsidR="00880A1D">
        <w:t xml:space="preserve"> if you </w:t>
      </w:r>
      <w:r w:rsidR="00B91C74">
        <w:t xml:space="preserve">foresee being able to complete the project prior to </w:t>
      </w:r>
      <w:r w:rsidR="00261DEC">
        <w:t>May 28</w:t>
      </w:r>
      <w:r w:rsidR="00B91C74">
        <w:t xml:space="preserve">, 2021.  </w:t>
      </w:r>
      <w:r w:rsidR="00880A1D">
        <w:t>The base bid value of the project (submitted on Attachment A) should not include this option, but we will need to know the costs</w:t>
      </w:r>
      <w:r>
        <w:t xml:space="preserve"> in the form of an addendum (submitted with the bid) </w:t>
      </w:r>
      <w:r w:rsidR="00880A1D">
        <w:t>that can be added to the project if necessary.</w:t>
      </w:r>
    </w:p>
    <w:p w:rsidR="00B91C74" w:rsidRDefault="00B91C74">
      <w:r>
        <w:t xml:space="preserve"> </w:t>
      </w:r>
    </w:p>
    <w:p w:rsidR="009962D2" w:rsidRDefault="009962D2"/>
    <w:p w:rsidR="009962D2" w:rsidRDefault="009962D2"/>
    <w:p w:rsidR="00AB1FBB" w:rsidRDefault="00AB1FBB"/>
    <w:p w:rsidR="00B0498A" w:rsidRDefault="00B0498A"/>
    <w:sectPr w:rsidR="00B04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871A3"/>
    <w:multiLevelType w:val="hybridMultilevel"/>
    <w:tmpl w:val="EFAA15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98A"/>
    <w:rsid w:val="00085116"/>
    <w:rsid w:val="001F46B4"/>
    <w:rsid w:val="00261DEC"/>
    <w:rsid w:val="004B2104"/>
    <w:rsid w:val="00550DD0"/>
    <w:rsid w:val="00553EFB"/>
    <w:rsid w:val="00880A1D"/>
    <w:rsid w:val="009962D2"/>
    <w:rsid w:val="00AB1FBB"/>
    <w:rsid w:val="00B0498A"/>
    <w:rsid w:val="00B91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91A2C6-4853-4066-B800-C3E85F218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A1D"/>
    <w:pPr>
      <w:ind w:left="720"/>
      <w:contextualSpacing/>
    </w:pPr>
  </w:style>
  <w:style w:type="paragraph" w:styleId="BalloonText">
    <w:name w:val="Balloon Text"/>
    <w:basedOn w:val="Normal"/>
    <w:link w:val="BalloonTextChar"/>
    <w:uiPriority w:val="99"/>
    <w:semiHidden/>
    <w:unhideWhenUsed/>
    <w:rsid w:val="00553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E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467</Words>
  <Characters>2664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Hamlin</dc:creator>
  <cp:keywords/>
  <dc:description/>
  <cp:lastModifiedBy>Lorie Norris</cp:lastModifiedBy>
  <cp:revision>2</cp:revision>
  <cp:lastPrinted>2021-01-07T17:46:00Z</cp:lastPrinted>
  <dcterms:created xsi:type="dcterms:W3CDTF">2021-01-07T19:12:00Z</dcterms:created>
  <dcterms:modified xsi:type="dcterms:W3CDTF">2021-01-07T19:12:00Z</dcterms:modified>
</cp:coreProperties>
</file>